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F1" w:rsidRPr="00CD77F1" w:rsidRDefault="00CD77F1" w:rsidP="00DA2C57">
      <w:pPr>
        <w:shd w:val="clear" w:color="auto" w:fill="FFFFFF"/>
        <w:spacing w:after="150" w:line="300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bookmarkStart w:id="0" w:name="_GoBack"/>
      <w:bookmarkEnd w:id="0"/>
      <w:r w:rsidRPr="00CD77F1">
        <w:rPr>
          <w:rFonts w:eastAsia="Times New Roman" w:cs="Times New Roman"/>
          <w:b/>
          <w:bCs/>
          <w:color w:val="333333"/>
          <w:szCs w:val="28"/>
          <w:lang w:eastAsia="ru-RU"/>
        </w:rPr>
        <w:t>Процедура технологического присоединения регламентируется след</w:t>
      </w:r>
      <w:r w:rsidRPr="00CD77F1">
        <w:rPr>
          <w:rFonts w:eastAsia="Times New Roman" w:cs="Times New Roman"/>
          <w:b/>
          <w:bCs/>
          <w:color w:val="333333"/>
          <w:szCs w:val="28"/>
          <w:lang w:eastAsia="ru-RU"/>
        </w:rPr>
        <w:t>у</w:t>
      </w:r>
      <w:r w:rsidRPr="00CD77F1">
        <w:rPr>
          <w:rFonts w:eastAsia="Times New Roman" w:cs="Times New Roman"/>
          <w:b/>
          <w:bCs/>
          <w:color w:val="333333"/>
          <w:szCs w:val="28"/>
          <w:lang w:eastAsia="ru-RU"/>
        </w:rPr>
        <w:t>ющими нормативными правовыми актами:</w:t>
      </w:r>
    </w:p>
    <w:p w:rsidR="00CD77F1" w:rsidRDefault="00CD77F1" w:rsidP="00951F9C">
      <w:pPr>
        <w:shd w:val="clear" w:color="auto" w:fill="FFFFFF"/>
        <w:spacing w:line="300" w:lineRule="atLeast"/>
        <w:jc w:val="both"/>
        <w:rPr>
          <w:rFonts w:eastAsia="Times New Roman" w:cs="Times New Roman"/>
          <w:i/>
          <w:color w:val="0070C0"/>
          <w:szCs w:val="28"/>
          <w:lang w:eastAsia="ru-RU"/>
        </w:rPr>
      </w:pPr>
      <w:r w:rsidRPr="00951F9C">
        <w:rPr>
          <w:rFonts w:eastAsia="Times New Roman" w:cs="Times New Roman"/>
          <w:b/>
          <w:bCs/>
          <w:i/>
          <w:color w:val="0070C0"/>
          <w:szCs w:val="28"/>
          <w:lang w:eastAsia="ru-RU"/>
        </w:rPr>
        <w:t>1. Федеральный закон от 26.03.2003 №35-ФЗ «Об электроэнергетике»</w:t>
      </w:r>
      <w:r w:rsidRPr="00951F9C">
        <w:rPr>
          <w:rFonts w:eastAsia="Times New Roman" w:cs="Times New Roman"/>
          <w:i/>
          <w:color w:val="0070C0"/>
          <w:szCs w:val="28"/>
          <w:lang w:eastAsia="ru-RU"/>
        </w:rPr>
        <w:t>.</w:t>
      </w:r>
    </w:p>
    <w:p w:rsidR="00951F9C" w:rsidRPr="00951F9C" w:rsidRDefault="00951F9C" w:rsidP="00951F9C">
      <w:pPr>
        <w:shd w:val="clear" w:color="auto" w:fill="FFFFFF"/>
        <w:spacing w:line="300" w:lineRule="atLeast"/>
        <w:jc w:val="both"/>
        <w:rPr>
          <w:rFonts w:eastAsia="Times New Roman" w:cs="Times New Roman"/>
          <w:i/>
          <w:color w:val="0070C0"/>
          <w:szCs w:val="28"/>
          <w:lang w:eastAsia="ru-RU"/>
        </w:rPr>
      </w:pPr>
    </w:p>
    <w:p w:rsidR="00CD77F1" w:rsidRPr="00951F9C" w:rsidRDefault="00CD77F1" w:rsidP="00DA2C57">
      <w:pPr>
        <w:shd w:val="clear" w:color="auto" w:fill="FFFFFF"/>
        <w:spacing w:line="300" w:lineRule="atLeast"/>
        <w:jc w:val="both"/>
        <w:rPr>
          <w:rFonts w:eastAsia="Times New Roman" w:cs="Times New Roman"/>
          <w:b/>
          <w:bCs/>
          <w:i/>
          <w:color w:val="0070C0"/>
          <w:szCs w:val="28"/>
          <w:lang w:eastAsia="ru-RU"/>
        </w:rPr>
      </w:pPr>
      <w:r w:rsidRPr="00951F9C">
        <w:rPr>
          <w:rFonts w:eastAsia="Times New Roman" w:cs="Times New Roman"/>
          <w:b/>
          <w:bCs/>
          <w:i/>
          <w:color w:val="0070C0"/>
          <w:szCs w:val="28"/>
          <w:lang w:eastAsia="ru-RU"/>
        </w:rPr>
        <w:t xml:space="preserve">2. </w:t>
      </w:r>
      <w:r w:rsidR="00951F9C" w:rsidRPr="00951F9C">
        <w:rPr>
          <w:rFonts w:eastAsia="Times New Roman" w:cs="Times New Roman"/>
          <w:b/>
          <w:bCs/>
          <w:i/>
          <w:color w:val="0070C0"/>
          <w:szCs w:val="28"/>
          <w:lang w:eastAsia="ru-RU"/>
        </w:rPr>
        <w:t>Правил</w:t>
      </w:r>
      <w:r w:rsidR="002B7CAE">
        <w:rPr>
          <w:rFonts w:eastAsia="Times New Roman" w:cs="Times New Roman"/>
          <w:b/>
          <w:bCs/>
          <w:i/>
          <w:color w:val="0070C0"/>
          <w:szCs w:val="28"/>
          <w:lang w:eastAsia="ru-RU"/>
        </w:rPr>
        <w:t>а</w:t>
      </w:r>
      <w:r w:rsidR="00951F9C" w:rsidRPr="00951F9C">
        <w:rPr>
          <w:rFonts w:eastAsia="Times New Roman" w:cs="Times New Roman"/>
          <w:b/>
          <w:bCs/>
          <w:i/>
          <w:color w:val="0070C0"/>
          <w:szCs w:val="28"/>
          <w:lang w:eastAsia="ru-RU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</w:t>
      </w:r>
      <w:r w:rsidR="00951F9C" w:rsidRPr="00951F9C">
        <w:rPr>
          <w:rFonts w:eastAsia="Times New Roman" w:cs="Times New Roman"/>
          <w:b/>
          <w:bCs/>
          <w:i/>
          <w:color w:val="0070C0"/>
          <w:szCs w:val="28"/>
          <w:lang w:eastAsia="ru-RU"/>
        </w:rPr>
        <w:t>и</w:t>
      </w:r>
      <w:r w:rsidR="00951F9C" w:rsidRPr="00951F9C">
        <w:rPr>
          <w:rFonts w:eastAsia="Times New Roman" w:cs="Times New Roman"/>
          <w:b/>
          <w:bCs/>
          <w:i/>
          <w:color w:val="0070C0"/>
          <w:szCs w:val="28"/>
          <w:lang w:eastAsia="ru-RU"/>
        </w:rPr>
        <w:t>надлежащих сетевым организациям и иным лицам, к электрическим сетям</w:t>
      </w:r>
      <w:r w:rsidRPr="00951F9C">
        <w:rPr>
          <w:rFonts w:eastAsia="Times New Roman" w:cs="Times New Roman"/>
          <w:b/>
          <w:bCs/>
          <w:i/>
          <w:color w:val="0070C0"/>
          <w:szCs w:val="28"/>
          <w:lang w:eastAsia="ru-RU"/>
        </w:rPr>
        <w:t>, введены в действие постановлением Правительства Российской Федерации от 27.12.2004 № 861 (далее - Правила).</w:t>
      </w:r>
    </w:p>
    <w:p w:rsidR="00CD77F1" w:rsidRPr="00951F9C" w:rsidRDefault="00CD77F1" w:rsidP="00DA2C57">
      <w:pPr>
        <w:shd w:val="clear" w:color="auto" w:fill="FFFFFF"/>
        <w:spacing w:line="300" w:lineRule="atLeast"/>
        <w:jc w:val="both"/>
        <w:rPr>
          <w:rFonts w:eastAsia="Times New Roman" w:cs="Times New Roman"/>
          <w:i/>
          <w:color w:val="0070C0"/>
          <w:szCs w:val="28"/>
          <w:lang w:eastAsia="ru-RU"/>
        </w:rPr>
      </w:pPr>
    </w:p>
    <w:p w:rsidR="00CD77F1" w:rsidRPr="00951F9C" w:rsidRDefault="00CD77F1" w:rsidP="00DA2C57">
      <w:pPr>
        <w:shd w:val="clear" w:color="auto" w:fill="FFFFFF"/>
        <w:spacing w:line="300" w:lineRule="atLeast"/>
        <w:jc w:val="both"/>
        <w:rPr>
          <w:rFonts w:eastAsia="Times New Roman" w:cs="Times New Roman"/>
          <w:b/>
          <w:bCs/>
          <w:i/>
          <w:color w:val="0070C0"/>
          <w:szCs w:val="28"/>
          <w:lang w:eastAsia="ru-RU"/>
        </w:rPr>
      </w:pPr>
      <w:r w:rsidRPr="00951F9C">
        <w:rPr>
          <w:rFonts w:eastAsia="Times New Roman" w:cs="Times New Roman"/>
          <w:b/>
          <w:bCs/>
          <w:i/>
          <w:color w:val="0070C0"/>
          <w:szCs w:val="28"/>
          <w:lang w:eastAsia="ru-RU"/>
        </w:rPr>
        <w:t>3. Основы ценообразования в области регулируемых цен (тарифов) в электроэнергетике введены в действие постановлением Правительства Ро</w:t>
      </w:r>
      <w:r w:rsidRPr="00951F9C">
        <w:rPr>
          <w:rFonts w:eastAsia="Times New Roman" w:cs="Times New Roman"/>
          <w:b/>
          <w:bCs/>
          <w:i/>
          <w:color w:val="0070C0"/>
          <w:szCs w:val="28"/>
          <w:lang w:eastAsia="ru-RU"/>
        </w:rPr>
        <w:t>с</w:t>
      </w:r>
      <w:r w:rsidRPr="00951F9C">
        <w:rPr>
          <w:rFonts w:eastAsia="Times New Roman" w:cs="Times New Roman"/>
          <w:b/>
          <w:bCs/>
          <w:i/>
          <w:color w:val="0070C0"/>
          <w:szCs w:val="28"/>
          <w:lang w:eastAsia="ru-RU"/>
        </w:rPr>
        <w:t>сийской Федерации от 29.12.2011 г. N 1178.</w:t>
      </w:r>
    </w:p>
    <w:p w:rsidR="00CD77F1" w:rsidRPr="00951F9C" w:rsidRDefault="00CD77F1" w:rsidP="00DA2C57">
      <w:pPr>
        <w:shd w:val="clear" w:color="auto" w:fill="FFFFFF"/>
        <w:spacing w:line="300" w:lineRule="atLeast"/>
        <w:jc w:val="both"/>
        <w:rPr>
          <w:rFonts w:eastAsia="Times New Roman" w:cs="Times New Roman"/>
          <w:i/>
          <w:color w:val="0070C0"/>
          <w:szCs w:val="28"/>
          <w:lang w:eastAsia="ru-RU"/>
        </w:rPr>
      </w:pPr>
    </w:p>
    <w:p w:rsidR="00CD77F1" w:rsidRPr="00951F9C" w:rsidRDefault="00CD77F1" w:rsidP="00DA2C57">
      <w:pPr>
        <w:shd w:val="clear" w:color="auto" w:fill="FFFFFF"/>
        <w:spacing w:line="300" w:lineRule="atLeast"/>
        <w:jc w:val="both"/>
        <w:rPr>
          <w:rFonts w:eastAsia="Times New Roman" w:cs="Times New Roman"/>
          <w:b/>
          <w:bCs/>
          <w:i/>
          <w:color w:val="0070C0"/>
          <w:szCs w:val="28"/>
          <w:lang w:eastAsia="ru-RU"/>
        </w:rPr>
      </w:pPr>
      <w:r w:rsidRPr="00951F9C">
        <w:rPr>
          <w:rFonts w:eastAsia="Times New Roman" w:cs="Times New Roman"/>
          <w:b/>
          <w:bCs/>
          <w:i/>
          <w:color w:val="0070C0"/>
          <w:szCs w:val="28"/>
          <w:lang w:eastAsia="ru-RU"/>
        </w:rPr>
        <w:t>4. Методические указания по определению размера платы за технолог</w:t>
      </w:r>
      <w:r w:rsidRPr="00951F9C">
        <w:rPr>
          <w:rFonts w:eastAsia="Times New Roman" w:cs="Times New Roman"/>
          <w:b/>
          <w:bCs/>
          <w:i/>
          <w:color w:val="0070C0"/>
          <w:szCs w:val="28"/>
          <w:lang w:eastAsia="ru-RU"/>
        </w:rPr>
        <w:t>и</w:t>
      </w:r>
      <w:r w:rsidRPr="00951F9C">
        <w:rPr>
          <w:rFonts w:eastAsia="Times New Roman" w:cs="Times New Roman"/>
          <w:b/>
          <w:bCs/>
          <w:i/>
          <w:color w:val="0070C0"/>
          <w:szCs w:val="28"/>
          <w:lang w:eastAsia="ru-RU"/>
        </w:rPr>
        <w:t>ческое прис</w:t>
      </w:r>
      <w:r w:rsidR="0038398D" w:rsidRPr="00951F9C">
        <w:rPr>
          <w:rFonts w:eastAsia="Times New Roman" w:cs="Times New Roman"/>
          <w:b/>
          <w:bCs/>
          <w:i/>
          <w:color w:val="0070C0"/>
          <w:szCs w:val="28"/>
          <w:lang w:eastAsia="ru-RU"/>
        </w:rPr>
        <w:t>оединение к электрическим сетям (Приказ ФАС России от 29.08.17г. №1135/17)</w:t>
      </w:r>
    </w:p>
    <w:p w:rsidR="00CD77F1" w:rsidRPr="00CD77F1" w:rsidRDefault="00CD77F1" w:rsidP="00DA2C57">
      <w:pPr>
        <w:shd w:val="clear" w:color="auto" w:fill="FFFFFF"/>
        <w:spacing w:line="300" w:lineRule="atLeast"/>
        <w:jc w:val="both"/>
        <w:rPr>
          <w:rFonts w:eastAsia="Times New Roman" w:cs="Times New Roman"/>
          <w:i/>
          <w:szCs w:val="28"/>
          <w:lang w:eastAsia="ru-RU"/>
        </w:rPr>
      </w:pPr>
    </w:p>
    <w:p w:rsidR="00CD77F1" w:rsidRPr="00CD77F1" w:rsidRDefault="00CD77F1" w:rsidP="00DA2C57">
      <w:pPr>
        <w:shd w:val="clear" w:color="auto" w:fill="FFFFFF"/>
        <w:spacing w:after="150" w:line="300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CD77F1">
        <w:rPr>
          <w:rFonts w:eastAsia="Times New Roman" w:cs="Times New Roman"/>
          <w:b/>
          <w:bCs/>
          <w:color w:val="333333"/>
          <w:szCs w:val="28"/>
          <w:lang w:eastAsia="ru-RU"/>
        </w:rPr>
        <w:t>Мероприятия по технологическому присоединению выполняются в следующем порядке:</w:t>
      </w:r>
    </w:p>
    <w:p w:rsidR="00577FDD" w:rsidRPr="00577FDD" w:rsidRDefault="00577FDD" w:rsidP="00577FDD">
      <w:pPr>
        <w:shd w:val="clear" w:color="auto" w:fill="FFFFFF"/>
        <w:spacing w:line="315" w:lineRule="atLeast"/>
        <w:ind w:firstLine="54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а) подготовку, выдачу сетевой организацией технических условий и их согласов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ние с системным оператором (субъектом оперативно-диспетчерского управления в те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х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лированных территориальных электроэнергетических системах) и со смежными сет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выми организациями;</w:t>
      </w:r>
    </w:p>
    <w:p w:rsidR="00577FDD" w:rsidRPr="00577FDD" w:rsidRDefault="00577FDD" w:rsidP="00577FDD">
      <w:pPr>
        <w:shd w:val="clear" w:color="auto" w:fill="FFFFFF"/>
        <w:spacing w:line="315" w:lineRule="atLeast"/>
        <w:ind w:firstLine="54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1" w:name="dst100707"/>
      <w:bookmarkEnd w:id="1"/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б) разработку сетевой организацией проектной документации согласно обязател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ь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ствам, предусмотренным техническими условиями;</w:t>
      </w:r>
    </w:p>
    <w:p w:rsidR="00577FDD" w:rsidRPr="00577FDD" w:rsidRDefault="00577FDD" w:rsidP="00577FDD">
      <w:pPr>
        <w:shd w:val="clear" w:color="auto" w:fill="FFFFFF"/>
        <w:spacing w:line="315" w:lineRule="atLeast"/>
        <w:ind w:firstLine="54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2" w:name="dst100850"/>
      <w:bookmarkStart w:id="3" w:name="dst100708"/>
      <w:bookmarkEnd w:id="2"/>
      <w:bookmarkEnd w:id="3"/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с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я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зательной;</w:t>
      </w:r>
    </w:p>
    <w:p w:rsidR="00577FDD" w:rsidRPr="00577FDD" w:rsidRDefault="00577FDD" w:rsidP="00577FDD">
      <w:pPr>
        <w:shd w:val="clear" w:color="auto" w:fill="FFFFFF"/>
        <w:spacing w:line="315" w:lineRule="atLeast"/>
        <w:ind w:firstLine="54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4" w:name="dst2643"/>
      <w:bookmarkStart w:id="5" w:name="dst2214"/>
      <w:bookmarkStart w:id="6" w:name="dst100709"/>
      <w:bookmarkStart w:id="7" w:name="dst100279"/>
      <w:bookmarkStart w:id="8" w:name="dst2459"/>
      <w:bookmarkEnd w:id="4"/>
      <w:bookmarkEnd w:id="5"/>
      <w:bookmarkEnd w:id="6"/>
      <w:bookmarkEnd w:id="7"/>
      <w:bookmarkEnd w:id="8"/>
      <w:proofErr w:type="gramStart"/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г) выполнение заявителем и сетевой организацией технических условий, включая осуществление сетевой организацией мероприятий по подключению энергопринима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ю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щих устройств (объектов микрогенерации) под действие устройств сетевой, противоав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рийной и режимной автоматики, а также выполнение заявителем и сетевой организац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ей требований по созданию (модернизации) комплексов и устройств релейной защиты и автоматики в порядке, предусмотренном </w:t>
      </w:r>
      <w:hyperlink r:id="rId6" w:anchor="dst100052" w:history="1">
        <w:r w:rsidRPr="00577FDD">
          <w:rPr>
            <w:rFonts w:eastAsia="Times New Roman" w:cs="Times New Roman"/>
            <w:color w:val="666699"/>
            <w:sz w:val="26"/>
            <w:szCs w:val="26"/>
            <w:u w:val="single"/>
            <w:lang w:eastAsia="ru-RU"/>
          </w:rPr>
          <w:t>Правилами</w:t>
        </w:r>
      </w:hyperlink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 технологического функциониров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ния электроэнергетических систем, утвержденными постановлением Правительства Российской Федерации от 13</w:t>
      </w:r>
      <w:proofErr w:type="gramEnd"/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августа 2018 г. N 937 "Об утверждении Правил технолог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ческого функционирования электроэнергетических систем и о внесении изменений в 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некоторые акты Правительства Российской Федерации" (далее - Правила технологич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ского функционирования электроэнергетических систем) (за исключением заявителей, указанных в </w:t>
      </w:r>
      <w:hyperlink r:id="rId7" w:anchor="dst101304" w:history="1">
        <w:r w:rsidRPr="00577FDD">
          <w:rPr>
            <w:rFonts w:eastAsia="Times New Roman" w:cs="Times New Roman"/>
            <w:color w:val="666699"/>
            <w:sz w:val="26"/>
            <w:szCs w:val="26"/>
            <w:u w:val="single"/>
            <w:lang w:eastAsia="ru-RU"/>
          </w:rPr>
          <w:t>пунктах 12(1)</w:t>
        </w:r>
      </w:hyperlink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 и </w:t>
      </w:r>
      <w:hyperlink r:id="rId8" w:anchor="dst101080" w:history="1">
        <w:r w:rsidRPr="00577FDD">
          <w:rPr>
            <w:rFonts w:eastAsia="Times New Roman" w:cs="Times New Roman"/>
            <w:color w:val="666699"/>
            <w:sz w:val="26"/>
            <w:szCs w:val="26"/>
            <w:u w:val="single"/>
            <w:lang w:eastAsia="ru-RU"/>
          </w:rPr>
          <w:t>14</w:t>
        </w:r>
      </w:hyperlink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 настоящих Правил, кроме случаев, если технологическое присоединение энергопринимающих устройств (объектов микрогенерации) таких заяв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телей осуществляется на уровне напряжения выше 0,4 кВ);</w:t>
      </w:r>
      <w:proofErr w:type="gramEnd"/>
    </w:p>
    <w:p w:rsidR="00577FDD" w:rsidRPr="00577FDD" w:rsidRDefault="00577FDD" w:rsidP="00577FDD">
      <w:pPr>
        <w:shd w:val="clear" w:color="auto" w:fill="FFFFFF"/>
        <w:spacing w:line="315" w:lineRule="atLeast"/>
        <w:ind w:firstLine="54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9" w:name="dst2644"/>
      <w:bookmarkStart w:id="10" w:name="dst537"/>
      <w:bookmarkStart w:id="11" w:name="dst100281"/>
      <w:bookmarkStart w:id="12" w:name="dst1834"/>
      <w:bookmarkStart w:id="13" w:name="dst2460"/>
      <w:bookmarkStart w:id="14" w:name="dst1894"/>
      <w:bookmarkStart w:id="15" w:name="dst720"/>
      <w:bookmarkStart w:id="16" w:name="dst698"/>
      <w:bookmarkStart w:id="17" w:name="dst100710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д) проверку выполнения заявителем (за исключением заявителей, указанных в </w:t>
      </w:r>
      <w:hyperlink r:id="rId9" w:anchor="dst101304" w:history="1">
        <w:r w:rsidRPr="00577FDD">
          <w:rPr>
            <w:rFonts w:eastAsia="Times New Roman" w:cs="Times New Roman"/>
            <w:color w:val="666699"/>
            <w:sz w:val="26"/>
            <w:szCs w:val="26"/>
            <w:u w:val="single"/>
            <w:lang w:eastAsia="ru-RU"/>
          </w:rPr>
          <w:t>пунктах 12(1)</w:t>
        </w:r>
      </w:hyperlink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, </w:t>
      </w:r>
      <w:hyperlink r:id="rId10" w:anchor="dst2579" w:history="1">
        <w:r w:rsidRPr="00577FDD">
          <w:rPr>
            <w:rFonts w:eastAsia="Times New Roman" w:cs="Times New Roman"/>
            <w:color w:val="666699"/>
            <w:sz w:val="26"/>
            <w:szCs w:val="26"/>
            <w:u w:val="single"/>
            <w:lang w:eastAsia="ru-RU"/>
          </w:rPr>
          <w:t>13(2)</w:t>
        </w:r>
      </w:hyperlink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 - </w:t>
      </w:r>
      <w:hyperlink r:id="rId11" w:anchor="dst2598" w:history="1">
        <w:r w:rsidRPr="00577FDD">
          <w:rPr>
            <w:rFonts w:eastAsia="Times New Roman" w:cs="Times New Roman"/>
            <w:color w:val="666699"/>
            <w:sz w:val="26"/>
            <w:szCs w:val="26"/>
            <w:u w:val="single"/>
            <w:lang w:eastAsia="ru-RU"/>
          </w:rPr>
          <w:t>13(5)</w:t>
        </w:r>
      </w:hyperlink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 и </w:t>
      </w:r>
      <w:hyperlink r:id="rId12" w:anchor="dst101080" w:history="1">
        <w:r w:rsidRPr="00577FDD">
          <w:rPr>
            <w:rFonts w:eastAsia="Times New Roman" w:cs="Times New Roman"/>
            <w:color w:val="666699"/>
            <w:sz w:val="26"/>
            <w:szCs w:val="26"/>
            <w:u w:val="single"/>
            <w:lang w:eastAsia="ru-RU"/>
          </w:rPr>
          <w:t>14</w:t>
        </w:r>
      </w:hyperlink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 настоящих Правил, кроме случаев, если технологич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ское присоединение энергопринимающих устройств таких заявителей осуществляется на уровне напряжения выше 0,4 кВ) и сетевой организацией технических условий в с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ответствии с </w:t>
      </w:r>
      <w:hyperlink r:id="rId13" w:anchor="dst807" w:history="1">
        <w:r w:rsidRPr="00577FDD">
          <w:rPr>
            <w:rFonts w:eastAsia="Times New Roman" w:cs="Times New Roman"/>
            <w:color w:val="666699"/>
            <w:sz w:val="26"/>
            <w:szCs w:val="26"/>
            <w:u w:val="single"/>
            <w:lang w:eastAsia="ru-RU"/>
          </w:rPr>
          <w:t>разделом IX</w:t>
        </w:r>
      </w:hyperlink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 настоящих Правил;</w:t>
      </w:r>
    </w:p>
    <w:p w:rsidR="00577FDD" w:rsidRPr="00577FDD" w:rsidRDefault="00577FDD" w:rsidP="00577FDD">
      <w:pPr>
        <w:shd w:val="clear" w:color="auto" w:fill="FFFFFF"/>
        <w:spacing w:line="315" w:lineRule="atLeast"/>
        <w:ind w:firstLine="54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18" w:name="dst2215"/>
      <w:bookmarkEnd w:id="18"/>
      <w:proofErr w:type="gramStart"/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д(1)) выполнение мероприятий по вводу объектов электроэнергетики заявителя, с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тевой организации и иных лиц, построенных (реконструированных, модернизирова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н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ных) в рамках выполнения мероприятий по технологическому присоединению, а также входящих в их состав оборудования, комплексов и устройств релейной защиты и авт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матики, средств диспетчерского и технологического управления в работу в составе электроэнергетической системы в соответствии с </w:t>
      </w:r>
      <w:hyperlink r:id="rId14" w:anchor="dst100052" w:history="1">
        <w:r w:rsidRPr="00577FDD">
          <w:rPr>
            <w:rFonts w:eastAsia="Times New Roman" w:cs="Times New Roman"/>
            <w:color w:val="666699"/>
            <w:sz w:val="26"/>
            <w:szCs w:val="26"/>
            <w:u w:val="single"/>
            <w:lang w:eastAsia="ru-RU"/>
          </w:rPr>
          <w:t>Правилами</w:t>
        </w:r>
      </w:hyperlink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 технологического функц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онирования электроэнергетических систем;</w:t>
      </w:r>
      <w:proofErr w:type="gramEnd"/>
    </w:p>
    <w:p w:rsidR="008C67A4" w:rsidRPr="00577FDD" w:rsidRDefault="00577FDD" w:rsidP="00577FDD">
      <w:pPr>
        <w:shd w:val="clear" w:color="auto" w:fill="FFFFFF"/>
        <w:spacing w:line="315" w:lineRule="atLeast"/>
        <w:ind w:firstLine="54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19" w:name="dst101444"/>
      <w:bookmarkEnd w:id="19"/>
      <w:proofErr w:type="gramStart"/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д(2)) выполнение мероприятий по обеспечению возможности вывода из эксплуат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ции объекта по производству электрической энергии (мощности) заявителя, присоед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ненного к электрическим сетям этой сетевой организации, в случае технологического присоединения вновь сооружаемого (реконструируемого) объекта по производству электрической энергии (мощности) заявителя к электрическим сетям той же сетевой о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р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ганизации в целях замещения им такого объекта по производству электрической эне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р</w:t>
      </w:r>
      <w:r w:rsidRPr="00577FDD">
        <w:rPr>
          <w:rFonts w:eastAsia="Times New Roman" w:cs="Times New Roman"/>
          <w:color w:val="000000"/>
          <w:sz w:val="26"/>
          <w:szCs w:val="26"/>
          <w:lang w:eastAsia="ru-RU"/>
        </w:rPr>
        <w:t>гии (мощности);</w:t>
      </w:r>
      <w:proofErr w:type="gramEnd"/>
    </w:p>
    <w:sectPr w:rsidR="008C67A4" w:rsidRPr="00577FDD" w:rsidSect="00CD77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F1"/>
    <w:rsid w:val="00002103"/>
    <w:rsid w:val="000032E6"/>
    <w:rsid w:val="00005FA5"/>
    <w:rsid w:val="00010A8E"/>
    <w:rsid w:val="00010E23"/>
    <w:rsid w:val="0001750D"/>
    <w:rsid w:val="00017DB1"/>
    <w:rsid w:val="00017F27"/>
    <w:rsid w:val="00023941"/>
    <w:rsid w:val="0002445C"/>
    <w:rsid w:val="000245A0"/>
    <w:rsid w:val="000256B9"/>
    <w:rsid w:val="00027744"/>
    <w:rsid w:val="0003100F"/>
    <w:rsid w:val="00032B00"/>
    <w:rsid w:val="00036537"/>
    <w:rsid w:val="000375D4"/>
    <w:rsid w:val="000400D0"/>
    <w:rsid w:val="00046137"/>
    <w:rsid w:val="00047221"/>
    <w:rsid w:val="00052565"/>
    <w:rsid w:val="0005260F"/>
    <w:rsid w:val="000552E0"/>
    <w:rsid w:val="00055C6F"/>
    <w:rsid w:val="00056D09"/>
    <w:rsid w:val="00062B43"/>
    <w:rsid w:val="00062FE3"/>
    <w:rsid w:val="00063799"/>
    <w:rsid w:val="000659AC"/>
    <w:rsid w:val="000674B5"/>
    <w:rsid w:val="000722D7"/>
    <w:rsid w:val="00073E53"/>
    <w:rsid w:val="00076BF1"/>
    <w:rsid w:val="00076E1D"/>
    <w:rsid w:val="000803F3"/>
    <w:rsid w:val="000811FE"/>
    <w:rsid w:val="00085F2A"/>
    <w:rsid w:val="00092A11"/>
    <w:rsid w:val="00092D8A"/>
    <w:rsid w:val="000962C2"/>
    <w:rsid w:val="00097161"/>
    <w:rsid w:val="00097168"/>
    <w:rsid w:val="000A2683"/>
    <w:rsid w:val="000A5CCE"/>
    <w:rsid w:val="000A60A5"/>
    <w:rsid w:val="000A60E1"/>
    <w:rsid w:val="000B02CD"/>
    <w:rsid w:val="000B52F5"/>
    <w:rsid w:val="000B5C10"/>
    <w:rsid w:val="000B773C"/>
    <w:rsid w:val="000B7D45"/>
    <w:rsid w:val="000C4715"/>
    <w:rsid w:val="000C686F"/>
    <w:rsid w:val="000C7CF6"/>
    <w:rsid w:val="000D474C"/>
    <w:rsid w:val="000D5922"/>
    <w:rsid w:val="000D60F8"/>
    <w:rsid w:val="000D6EA3"/>
    <w:rsid w:val="000E1441"/>
    <w:rsid w:val="000E474D"/>
    <w:rsid w:val="000E4D50"/>
    <w:rsid w:val="000E6F66"/>
    <w:rsid w:val="000F2B68"/>
    <w:rsid w:val="000F2EF7"/>
    <w:rsid w:val="000F73E4"/>
    <w:rsid w:val="00104404"/>
    <w:rsid w:val="00104A75"/>
    <w:rsid w:val="00105258"/>
    <w:rsid w:val="001101E8"/>
    <w:rsid w:val="001105FE"/>
    <w:rsid w:val="00111F93"/>
    <w:rsid w:val="0012767F"/>
    <w:rsid w:val="00127820"/>
    <w:rsid w:val="00132512"/>
    <w:rsid w:val="00134C51"/>
    <w:rsid w:val="0013751E"/>
    <w:rsid w:val="00137E92"/>
    <w:rsid w:val="00140B14"/>
    <w:rsid w:val="00142C18"/>
    <w:rsid w:val="0014609B"/>
    <w:rsid w:val="001502C0"/>
    <w:rsid w:val="0015331D"/>
    <w:rsid w:val="00157424"/>
    <w:rsid w:val="00161C74"/>
    <w:rsid w:val="00163C56"/>
    <w:rsid w:val="00165F3C"/>
    <w:rsid w:val="00166225"/>
    <w:rsid w:val="00172F2E"/>
    <w:rsid w:val="001734A3"/>
    <w:rsid w:val="00176D80"/>
    <w:rsid w:val="00182D93"/>
    <w:rsid w:val="00185174"/>
    <w:rsid w:val="001909B7"/>
    <w:rsid w:val="00191361"/>
    <w:rsid w:val="00191A12"/>
    <w:rsid w:val="001934A7"/>
    <w:rsid w:val="00195DB4"/>
    <w:rsid w:val="001A0CB0"/>
    <w:rsid w:val="001A40AE"/>
    <w:rsid w:val="001A4DA6"/>
    <w:rsid w:val="001A60A6"/>
    <w:rsid w:val="001B1C11"/>
    <w:rsid w:val="001B3EE8"/>
    <w:rsid w:val="001B4A95"/>
    <w:rsid w:val="001B4BE8"/>
    <w:rsid w:val="001B7768"/>
    <w:rsid w:val="001C14E4"/>
    <w:rsid w:val="001C26AF"/>
    <w:rsid w:val="001C5C3D"/>
    <w:rsid w:val="001C5D5F"/>
    <w:rsid w:val="001C762E"/>
    <w:rsid w:val="001D0718"/>
    <w:rsid w:val="001D3D69"/>
    <w:rsid w:val="001D4BB8"/>
    <w:rsid w:val="001D56F7"/>
    <w:rsid w:val="001D76DC"/>
    <w:rsid w:val="001E105A"/>
    <w:rsid w:val="001E37E2"/>
    <w:rsid w:val="001E3D22"/>
    <w:rsid w:val="001F20BF"/>
    <w:rsid w:val="001F4BAF"/>
    <w:rsid w:val="00211B29"/>
    <w:rsid w:val="00211F4C"/>
    <w:rsid w:val="00214F4A"/>
    <w:rsid w:val="00226EFB"/>
    <w:rsid w:val="00227CE7"/>
    <w:rsid w:val="0023106E"/>
    <w:rsid w:val="0023237A"/>
    <w:rsid w:val="00232F13"/>
    <w:rsid w:val="002338AC"/>
    <w:rsid w:val="002348A8"/>
    <w:rsid w:val="00234C7B"/>
    <w:rsid w:val="00240880"/>
    <w:rsid w:val="00241952"/>
    <w:rsid w:val="002419A2"/>
    <w:rsid w:val="002424C2"/>
    <w:rsid w:val="002440A7"/>
    <w:rsid w:val="002447CC"/>
    <w:rsid w:val="002503C5"/>
    <w:rsid w:val="002504C6"/>
    <w:rsid w:val="00250F81"/>
    <w:rsid w:val="0025158C"/>
    <w:rsid w:val="0025224B"/>
    <w:rsid w:val="00253024"/>
    <w:rsid w:val="00254C00"/>
    <w:rsid w:val="00257783"/>
    <w:rsid w:val="002640DC"/>
    <w:rsid w:val="00264EF2"/>
    <w:rsid w:val="0026590D"/>
    <w:rsid w:val="00267179"/>
    <w:rsid w:val="00274D7F"/>
    <w:rsid w:val="00275603"/>
    <w:rsid w:val="00275686"/>
    <w:rsid w:val="00276370"/>
    <w:rsid w:val="00281F1F"/>
    <w:rsid w:val="00282E62"/>
    <w:rsid w:val="00283FBC"/>
    <w:rsid w:val="002911D2"/>
    <w:rsid w:val="00291DE5"/>
    <w:rsid w:val="0029279C"/>
    <w:rsid w:val="00293637"/>
    <w:rsid w:val="002947C8"/>
    <w:rsid w:val="00294C14"/>
    <w:rsid w:val="002A1F60"/>
    <w:rsid w:val="002A2075"/>
    <w:rsid w:val="002A5BE9"/>
    <w:rsid w:val="002A5D20"/>
    <w:rsid w:val="002A5ED3"/>
    <w:rsid w:val="002B166B"/>
    <w:rsid w:val="002B3D2E"/>
    <w:rsid w:val="002B436D"/>
    <w:rsid w:val="002B7CAE"/>
    <w:rsid w:val="002C0A0C"/>
    <w:rsid w:val="002C34C1"/>
    <w:rsid w:val="002C40B8"/>
    <w:rsid w:val="002C4F1C"/>
    <w:rsid w:val="002C5A4A"/>
    <w:rsid w:val="002D064E"/>
    <w:rsid w:val="002D06E3"/>
    <w:rsid w:val="002D325B"/>
    <w:rsid w:val="002D4241"/>
    <w:rsid w:val="002D645B"/>
    <w:rsid w:val="002D6A1F"/>
    <w:rsid w:val="002D7528"/>
    <w:rsid w:val="002E1BB0"/>
    <w:rsid w:val="002E755D"/>
    <w:rsid w:val="002F0188"/>
    <w:rsid w:val="002F08AF"/>
    <w:rsid w:val="002F1D2D"/>
    <w:rsid w:val="002F5464"/>
    <w:rsid w:val="002F5E80"/>
    <w:rsid w:val="002F7617"/>
    <w:rsid w:val="00301BE1"/>
    <w:rsid w:val="003041E8"/>
    <w:rsid w:val="00306981"/>
    <w:rsid w:val="00314074"/>
    <w:rsid w:val="00315792"/>
    <w:rsid w:val="00315848"/>
    <w:rsid w:val="00320DB1"/>
    <w:rsid w:val="00321E2A"/>
    <w:rsid w:val="00322C70"/>
    <w:rsid w:val="003231A7"/>
    <w:rsid w:val="003244A1"/>
    <w:rsid w:val="00326F75"/>
    <w:rsid w:val="00330A4C"/>
    <w:rsid w:val="003322EB"/>
    <w:rsid w:val="00335D75"/>
    <w:rsid w:val="003468A3"/>
    <w:rsid w:val="00352B82"/>
    <w:rsid w:val="003544F7"/>
    <w:rsid w:val="003573B8"/>
    <w:rsid w:val="00357D24"/>
    <w:rsid w:val="00364F2C"/>
    <w:rsid w:val="00365DD0"/>
    <w:rsid w:val="00370430"/>
    <w:rsid w:val="00370ED6"/>
    <w:rsid w:val="0037469B"/>
    <w:rsid w:val="00376CDC"/>
    <w:rsid w:val="00382C97"/>
    <w:rsid w:val="0038398D"/>
    <w:rsid w:val="00392279"/>
    <w:rsid w:val="00392B4B"/>
    <w:rsid w:val="00395689"/>
    <w:rsid w:val="00395CD2"/>
    <w:rsid w:val="00396680"/>
    <w:rsid w:val="0039719F"/>
    <w:rsid w:val="00397831"/>
    <w:rsid w:val="003A06EA"/>
    <w:rsid w:val="003A286A"/>
    <w:rsid w:val="003A501D"/>
    <w:rsid w:val="003A5932"/>
    <w:rsid w:val="003C331E"/>
    <w:rsid w:val="003C3F0C"/>
    <w:rsid w:val="003C3F62"/>
    <w:rsid w:val="003D1EFD"/>
    <w:rsid w:val="003D5915"/>
    <w:rsid w:val="003D6A1D"/>
    <w:rsid w:val="003D7C36"/>
    <w:rsid w:val="003E0DE3"/>
    <w:rsid w:val="003E22D4"/>
    <w:rsid w:val="003E3449"/>
    <w:rsid w:val="003E3588"/>
    <w:rsid w:val="003E3CD6"/>
    <w:rsid w:val="003E6074"/>
    <w:rsid w:val="003E6252"/>
    <w:rsid w:val="003F1A3A"/>
    <w:rsid w:val="003F4696"/>
    <w:rsid w:val="003F54EA"/>
    <w:rsid w:val="003F5BD5"/>
    <w:rsid w:val="0040603A"/>
    <w:rsid w:val="00407677"/>
    <w:rsid w:val="004105D5"/>
    <w:rsid w:val="00412E00"/>
    <w:rsid w:val="004131FB"/>
    <w:rsid w:val="004133B1"/>
    <w:rsid w:val="004174F2"/>
    <w:rsid w:val="004215D6"/>
    <w:rsid w:val="00424D7F"/>
    <w:rsid w:val="004260D0"/>
    <w:rsid w:val="004268F3"/>
    <w:rsid w:val="00432B45"/>
    <w:rsid w:val="00433FCD"/>
    <w:rsid w:val="0043498B"/>
    <w:rsid w:val="0043518F"/>
    <w:rsid w:val="0043589E"/>
    <w:rsid w:val="004433BC"/>
    <w:rsid w:val="00444611"/>
    <w:rsid w:val="00450310"/>
    <w:rsid w:val="004525FF"/>
    <w:rsid w:val="00452F91"/>
    <w:rsid w:val="004531C8"/>
    <w:rsid w:val="004536AE"/>
    <w:rsid w:val="00453995"/>
    <w:rsid w:val="004565CC"/>
    <w:rsid w:val="004570AE"/>
    <w:rsid w:val="00460C26"/>
    <w:rsid w:val="00460C43"/>
    <w:rsid w:val="00462DA1"/>
    <w:rsid w:val="00464E28"/>
    <w:rsid w:val="00465153"/>
    <w:rsid w:val="00465B3D"/>
    <w:rsid w:val="00474F1B"/>
    <w:rsid w:val="004755DF"/>
    <w:rsid w:val="00476165"/>
    <w:rsid w:val="00485EC7"/>
    <w:rsid w:val="004908CA"/>
    <w:rsid w:val="00491095"/>
    <w:rsid w:val="00492EA6"/>
    <w:rsid w:val="00493365"/>
    <w:rsid w:val="00493A0A"/>
    <w:rsid w:val="004944B4"/>
    <w:rsid w:val="00494FDB"/>
    <w:rsid w:val="00495D24"/>
    <w:rsid w:val="00496325"/>
    <w:rsid w:val="0049656E"/>
    <w:rsid w:val="00496F1F"/>
    <w:rsid w:val="004A0494"/>
    <w:rsid w:val="004A0924"/>
    <w:rsid w:val="004A348A"/>
    <w:rsid w:val="004A3A7D"/>
    <w:rsid w:val="004A49FD"/>
    <w:rsid w:val="004A647D"/>
    <w:rsid w:val="004A76F5"/>
    <w:rsid w:val="004A7ED6"/>
    <w:rsid w:val="004B223A"/>
    <w:rsid w:val="004B2FF2"/>
    <w:rsid w:val="004B49E4"/>
    <w:rsid w:val="004B4FAB"/>
    <w:rsid w:val="004C3885"/>
    <w:rsid w:val="004D0329"/>
    <w:rsid w:val="004D0603"/>
    <w:rsid w:val="004D09C0"/>
    <w:rsid w:val="004D329C"/>
    <w:rsid w:val="004D444E"/>
    <w:rsid w:val="004E2F11"/>
    <w:rsid w:val="004E339A"/>
    <w:rsid w:val="004E47AC"/>
    <w:rsid w:val="004E4C4A"/>
    <w:rsid w:val="004E5C96"/>
    <w:rsid w:val="004E774D"/>
    <w:rsid w:val="004F3241"/>
    <w:rsid w:val="004F34CB"/>
    <w:rsid w:val="004F4862"/>
    <w:rsid w:val="004F536A"/>
    <w:rsid w:val="004F63DA"/>
    <w:rsid w:val="004F6999"/>
    <w:rsid w:val="005004FD"/>
    <w:rsid w:val="005025FB"/>
    <w:rsid w:val="005031F8"/>
    <w:rsid w:val="00511089"/>
    <w:rsid w:val="00516FAD"/>
    <w:rsid w:val="00517408"/>
    <w:rsid w:val="00517DDB"/>
    <w:rsid w:val="00520A5A"/>
    <w:rsid w:val="00521C88"/>
    <w:rsid w:val="005234B6"/>
    <w:rsid w:val="00525411"/>
    <w:rsid w:val="005255C3"/>
    <w:rsid w:val="00533319"/>
    <w:rsid w:val="00536B42"/>
    <w:rsid w:val="00540930"/>
    <w:rsid w:val="00540F4C"/>
    <w:rsid w:val="005418F2"/>
    <w:rsid w:val="00542F21"/>
    <w:rsid w:val="00550B55"/>
    <w:rsid w:val="005520E7"/>
    <w:rsid w:val="00554D9C"/>
    <w:rsid w:val="005551D4"/>
    <w:rsid w:val="005552E0"/>
    <w:rsid w:val="005566EB"/>
    <w:rsid w:val="0056788A"/>
    <w:rsid w:val="00571F42"/>
    <w:rsid w:val="00575EA8"/>
    <w:rsid w:val="00577FDD"/>
    <w:rsid w:val="00580245"/>
    <w:rsid w:val="00580C46"/>
    <w:rsid w:val="00584238"/>
    <w:rsid w:val="005851C7"/>
    <w:rsid w:val="005860D7"/>
    <w:rsid w:val="00586B73"/>
    <w:rsid w:val="00590CD8"/>
    <w:rsid w:val="005946D9"/>
    <w:rsid w:val="005959B9"/>
    <w:rsid w:val="00595BD1"/>
    <w:rsid w:val="005970DE"/>
    <w:rsid w:val="005A042B"/>
    <w:rsid w:val="005A265E"/>
    <w:rsid w:val="005A654A"/>
    <w:rsid w:val="005B0F85"/>
    <w:rsid w:val="005B11F1"/>
    <w:rsid w:val="005B507A"/>
    <w:rsid w:val="005C0665"/>
    <w:rsid w:val="005C1258"/>
    <w:rsid w:val="005C2883"/>
    <w:rsid w:val="005C5382"/>
    <w:rsid w:val="005D1869"/>
    <w:rsid w:val="005D3A09"/>
    <w:rsid w:val="005D6417"/>
    <w:rsid w:val="005E1ED0"/>
    <w:rsid w:val="005E2FBE"/>
    <w:rsid w:val="005E3F36"/>
    <w:rsid w:val="005E531D"/>
    <w:rsid w:val="005F00BB"/>
    <w:rsid w:val="005F13B7"/>
    <w:rsid w:val="005F2856"/>
    <w:rsid w:val="005F563B"/>
    <w:rsid w:val="005F7D2B"/>
    <w:rsid w:val="0060172C"/>
    <w:rsid w:val="00604C7F"/>
    <w:rsid w:val="00611820"/>
    <w:rsid w:val="00613E61"/>
    <w:rsid w:val="0061572A"/>
    <w:rsid w:val="00616627"/>
    <w:rsid w:val="0062511A"/>
    <w:rsid w:val="006256C0"/>
    <w:rsid w:val="00626174"/>
    <w:rsid w:val="00626CBB"/>
    <w:rsid w:val="00630F23"/>
    <w:rsid w:val="00631B7E"/>
    <w:rsid w:val="0063261E"/>
    <w:rsid w:val="0063366E"/>
    <w:rsid w:val="00633E1E"/>
    <w:rsid w:val="006407BD"/>
    <w:rsid w:val="00641356"/>
    <w:rsid w:val="006416DD"/>
    <w:rsid w:val="006452D8"/>
    <w:rsid w:val="00645847"/>
    <w:rsid w:val="00646227"/>
    <w:rsid w:val="00646488"/>
    <w:rsid w:val="006545EF"/>
    <w:rsid w:val="00655ED8"/>
    <w:rsid w:val="00656E90"/>
    <w:rsid w:val="006579B0"/>
    <w:rsid w:val="00657BEE"/>
    <w:rsid w:val="00662CCE"/>
    <w:rsid w:val="00670851"/>
    <w:rsid w:val="00670A92"/>
    <w:rsid w:val="00671A66"/>
    <w:rsid w:val="006721F0"/>
    <w:rsid w:val="0067483B"/>
    <w:rsid w:val="00674A60"/>
    <w:rsid w:val="00677462"/>
    <w:rsid w:val="0068100D"/>
    <w:rsid w:val="0068286F"/>
    <w:rsid w:val="00682FC3"/>
    <w:rsid w:val="00684DC2"/>
    <w:rsid w:val="00691BA7"/>
    <w:rsid w:val="006961A5"/>
    <w:rsid w:val="006976C3"/>
    <w:rsid w:val="006A0370"/>
    <w:rsid w:val="006A22C4"/>
    <w:rsid w:val="006A5201"/>
    <w:rsid w:val="006A68D3"/>
    <w:rsid w:val="006B5F60"/>
    <w:rsid w:val="006C15F8"/>
    <w:rsid w:val="006C3FE4"/>
    <w:rsid w:val="006C4931"/>
    <w:rsid w:val="006C4E97"/>
    <w:rsid w:val="006C5F69"/>
    <w:rsid w:val="006C618A"/>
    <w:rsid w:val="006D710D"/>
    <w:rsid w:val="006E0141"/>
    <w:rsid w:val="006E2AA0"/>
    <w:rsid w:val="006F02FC"/>
    <w:rsid w:val="006F0389"/>
    <w:rsid w:val="006F7C84"/>
    <w:rsid w:val="00701B0A"/>
    <w:rsid w:val="00705962"/>
    <w:rsid w:val="0071071A"/>
    <w:rsid w:val="00711459"/>
    <w:rsid w:val="00711B90"/>
    <w:rsid w:val="00713EDD"/>
    <w:rsid w:val="007145DA"/>
    <w:rsid w:val="007152EB"/>
    <w:rsid w:val="00717553"/>
    <w:rsid w:val="007215B1"/>
    <w:rsid w:val="00725DE3"/>
    <w:rsid w:val="00730D3A"/>
    <w:rsid w:val="00732DD6"/>
    <w:rsid w:val="00733E46"/>
    <w:rsid w:val="00734769"/>
    <w:rsid w:val="00734ECB"/>
    <w:rsid w:val="007352FD"/>
    <w:rsid w:val="00740B80"/>
    <w:rsid w:val="00742D16"/>
    <w:rsid w:val="00743FBF"/>
    <w:rsid w:val="00744DAA"/>
    <w:rsid w:val="00747348"/>
    <w:rsid w:val="007474A7"/>
    <w:rsid w:val="007475DA"/>
    <w:rsid w:val="007511C9"/>
    <w:rsid w:val="00751373"/>
    <w:rsid w:val="00751706"/>
    <w:rsid w:val="00751BB4"/>
    <w:rsid w:val="0075248F"/>
    <w:rsid w:val="00752E8D"/>
    <w:rsid w:val="00757246"/>
    <w:rsid w:val="00760CF1"/>
    <w:rsid w:val="00762CC8"/>
    <w:rsid w:val="00762CE5"/>
    <w:rsid w:val="007656BF"/>
    <w:rsid w:val="00770711"/>
    <w:rsid w:val="00772D88"/>
    <w:rsid w:val="00773643"/>
    <w:rsid w:val="007755A3"/>
    <w:rsid w:val="007779F3"/>
    <w:rsid w:val="00780CE5"/>
    <w:rsid w:val="00792937"/>
    <w:rsid w:val="00793C1C"/>
    <w:rsid w:val="00794B97"/>
    <w:rsid w:val="00797CB8"/>
    <w:rsid w:val="007A00E0"/>
    <w:rsid w:val="007A3750"/>
    <w:rsid w:val="007A6D1C"/>
    <w:rsid w:val="007A7B26"/>
    <w:rsid w:val="007B1012"/>
    <w:rsid w:val="007B3323"/>
    <w:rsid w:val="007C14E2"/>
    <w:rsid w:val="007C71C9"/>
    <w:rsid w:val="007D0F44"/>
    <w:rsid w:val="007D3A36"/>
    <w:rsid w:val="007D4E74"/>
    <w:rsid w:val="007D572D"/>
    <w:rsid w:val="007D6041"/>
    <w:rsid w:val="007D788F"/>
    <w:rsid w:val="007D7917"/>
    <w:rsid w:val="007E3488"/>
    <w:rsid w:val="007E5354"/>
    <w:rsid w:val="007F103C"/>
    <w:rsid w:val="007F16EA"/>
    <w:rsid w:val="007F4CB0"/>
    <w:rsid w:val="007F5205"/>
    <w:rsid w:val="007F620E"/>
    <w:rsid w:val="007F7BB0"/>
    <w:rsid w:val="00800885"/>
    <w:rsid w:val="00802A40"/>
    <w:rsid w:val="00804A8E"/>
    <w:rsid w:val="00804B90"/>
    <w:rsid w:val="00811A4F"/>
    <w:rsid w:val="008129A2"/>
    <w:rsid w:val="00813803"/>
    <w:rsid w:val="00816B97"/>
    <w:rsid w:val="00820CA1"/>
    <w:rsid w:val="0082204A"/>
    <w:rsid w:val="0082254F"/>
    <w:rsid w:val="00823E81"/>
    <w:rsid w:val="00823FDB"/>
    <w:rsid w:val="00824877"/>
    <w:rsid w:val="008265C8"/>
    <w:rsid w:val="008302B3"/>
    <w:rsid w:val="008321FA"/>
    <w:rsid w:val="00832549"/>
    <w:rsid w:val="008360FB"/>
    <w:rsid w:val="00836187"/>
    <w:rsid w:val="008366A4"/>
    <w:rsid w:val="00843D79"/>
    <w:rsid w:val="00844EEE"/>
    <w:rsid w:val="008451C4"/>
    <w:rsid w:val="008470FF"/>
    <w:rsid w:val="0084755F"/>
    <w:rsid w:val="0085163F"/>
    <w:rsid w:val="00854CF0"/>
    <w:rsid w:val="00854E8A"/>
    <w:rsid w:val="00855057"/>
    <w:rsid w:val="00856562"/>
    <w:rsid w:val="00857D0A"/>
    <w:rsid w:val="00857F68"/>
    <w:rsid w:val="00862B20"/>
    <w:rsid w:val="00863AE0"/>
    <w:rsid w:val="008645E9"/>
    <w:rsid w:val="00867491"/>
    <w:rsid w:val="00870FA8"/>
    <w:rsid w:val="008713A6"/>
    <w:rsid w:val="00872FD0"/>
    <w:rsid w:val="0087632F"/>
    <w:rsid w:val="00876C84"/>
    <w:rsid w:val="00877560"/>
    <w:rsid w:val="00877CC8"/>
    <w:rsid w:val="0088032B"/>
    <w:rsid w:val="00884475"/>
    <w:rsid w:val="00884DF3"/>
    <w:rsid w:val="00890DA4"/>
    <w:rsid w:val="00890E81"/>
    <w:rsid w:val="0089307E"/>
    <w:rsid w:val="00896B1B"/>
    <w:rsid w:val="008A4AC8"/>
    <w:rsid w:val="008A7898"/>
    <w:rsid w:val="008B2BBD"/>
    <w:rsid w:val="008B43B8"/>
    <w:rsid w:val="008B726C"/>
    <w:rsid w:val="008C08C2"/>
    <w:rsid w:val="008C190C"/>
    <w:rsid w:val="008C3732"/>
    <w:rsid w:val="008C5921"/>
    <w:rsid w:val="008C67A4"/>
    <w:rsid w:val="008C7957"/>
    <w:rsid w:val="008D356D"/>
    <w:rsid w:val="008D5CF5"/>
    <w:rsid w:val="008E446A"/>
    <w:rsid w:val="008E556A"/>
    <w:rsid w:val="008E636A"/>
    <w:rsid w:val="008E78E7"/>
    <w:rsid w:val="008F045F"/>
    <w:rsid w:val="008F4469"/>
    <w:rsid w:val="008F64A5"/>
    <w:rsid w:val="008F71D0"/>
    <w:rsid w:val="00900BB3"/>
    <w:rsid w:val="0090127F"/>
    <w:rsid w:val="00901B9A"/>
    <w:rsid w:val="00906EBE"/>
    <w:rsid w:val="0091054D"/>
    <w:rsid w:val="0091108F"/>
    <w:rsid w:val="00917E1D"/>
    <w:rsid w:val="0092086B"/>
    <w:rsid w:val="0092106D"/>
    <w:rsid w:val="009223F2"/>
    <w:rsid w:val="00923AAA"/>
    <w:rsid w:val="00923F43"/>
    <w:rsid w:val="0092664E"/>
    <w:rsid w:val="009279D3"/>
    <w:rsid w:val="00930086"/>
    <w:rsid w:val="009318FE"/>
    <w:rsid w:val="00932541"/>
    <w:rsid w:val="009351FD"/>
    <w:rsid w:val="009375AB"/>
    <w:rsid w:val="00940599"/>
    <w:rsid w:val="00940B72"/>
    <w:rsid w:val="009429C8"/>
    <w:rsid w:val="00944C5D"/>
    <w:rsid w:val="00945E4F"/>
    <w:rsid w:val="00947291"/>
    <w:rsid w:val="00950131"/>
    <w:rsid w:val="00950CCD"/>
    <w:rsid w:val="00951F9C"/>
    <w:rsid w:val="00953392"/>
    <w:rsid w:val="00956634"/>
    <w:rsid w:val="009567B1"/>
    <w:rsid w:val="00956A6F"/>
    <w:rsid w:val="00963337"/>
    <w:rsid w:val="00966234"/>
    <w:rsid w:val="00966F1E"/>
    <w:rsid w:val="0097104F"/>
    <w:rsid w:val="0097108B"/>
    <w:rsid w:val="00976D5E"/>
    <w:rsid w:val="00977A02"/>
    <w:rsid w:val="00985070"/>
    <w:rsid w:val="0098679D"/>
    <w:rsid w:val="009909F1"/>
    <w:rsid w:val="00990B41"/>
    <w:rsid w:val="00990CA1"/>
    <w:rsid w:val="009927D0"/>
    <w:rsid w:val="0099296B"/>
    <w:rsid w:val="009940C8"/>
    <w:rsid w:val="00996545"/>
    <w:rsid w:val="009A4BF9"/>
    <w:rsid w:val="009A531A"/>
    <w:rsid w:val="009A64B9"/>
    <w:rsid w:val="009B52B0"/>
    <w:rsid w:val="009C005F"/>
    <w:rsid w:val="009C08C0"/>
    <w:rsid w:val="009C47D4"/>
    <w:rsid w:val="009C6B29"/>
    <w:rsid w:val="009C6D9A"/>
    <w:rsid w:val="009D1806"/>
    <w:rsid w:val="009D598F"/>
    <w:rsid w:val="009D7D9E"/>
    <w:rsid w:val="009E2DFF"/>
    <w:rsid w:val="009E5567"/>
    <w:rsid w:val="009E72B6"/>
    <w:rsid w:val="009F2E05"/>
    <w:rsid w:val="009F4801"/>
    <w:rsid w:val="009F55A6"/>
    <w:rsid w:val="009F60D3"/>
    <w:rsid w:val="009F65BA"/>
    <w:rsid w:val="009F6A86"/>
    <w:rsid w:val="00A0031A"/>
    <w:rsid w:val="00A01F0B"/>
    <w:rsid w:val="00A04243"/>
    <w:rsid w:val="00A07788"/>
    <w:rsid w:val="00A100F4"/>
    <w:rsid w:val="00A12A7A"/>
    <w:rsid w:val="00A1426E"/>
    <w:rsid w:val="00A143B2"/>
    <w:rsid w:val="00A16623"/>
    <w:rsid w:val="00A26743"/>
    <w:rsid w:val="00A26D8C"/>
    <w:rsid w:val="00A31038"/>
    <w:rsid w:val="00A31A19"/>
    <w:rsid w:val="00A31D57"/>
    <w:rsid w:val="00A32C4A"/>
    <w:rsid w:val="00A356A0"/>
    <w:rsid w:val="00A35718"/>
    <w:rsid w:val="00A37021"/>
    <w:rsid w:val="00A452DD"/>
    <w:rsid w:val="00A51910"/>
    <w:rsid w:val="00A51B7F"/>
    <w:rsid w:val="00A540B2"/>
    <w:rsid w:val="00A604DC"/>
    <w:rsid w:val="00A609B6"/>
    <w:rsid w:val="00A63F5A"/>
    <w:rsid w:val="00A70819"/>
    <w:rsid w:val="00A70911"/>
    <w:rsid w:val="00A717C7"/>
    <w:rsid w:val="00A72A8C"/>
    <w:rsid w:val="00A7364F"/>
    <w:rsid w:val="00A74F2A"/>
    <w:rsid w:val="00A751FF"/>
    <w:rsid w:val="00A76B1D"/>
    <w:rsid w:val="00A8180F"/>
    <w:rsid w:val="00A842B8"/>
    <w:rsid w:val="00A846E6"/>
    <w:rsid w:val="00A85ABB"/>
    <w:rsid w:val="00A87ADA"/>
    <w:rsid w:val="00A87E4E"/>
    <w:rsid w:val="00A908CF"/>
    <w:rsid w:val="00A94AFB"/>
    <w:rsid w:val="00A95000"/>
    <w:rsid w:val="00A9681A"/>
    <w:rsid w:val="00AA30D1"/>
    <w:rsid w:val="00AA6230"/>
    <w:rsid w:val="00AA69F2"/>
    <w:rsid w:val="00AB12D6"/>
    <w:rsid w:val="00AB44D2"/>
    <w:rsid w:val="00AB4656"/>
    <w:rsid w:val="00AC11E5"/>
    <w:rsid w:val="00AC1510"/>
    <w:rsid w:val="00AC17E3"/>
    <w:rsid w:val="00AC1C21"/>
    <w:rsid w:val="00AC21C6"/>
    <w:rsid w:val="00AC36C1"/>
    <w:rsid w:val="00AC3EC7"/>
    <w:rsid w:val="00AC5ECE"/>
    <w:rsid w:val="00AC7AFE"/>
    <w:rsid w:val="00AD00B6"/>
    <w:rsid w:val="00AD0B24"/>
    <w:rsid w:val="00AD0B66"/>
    <w:rsid w:val="00AD3169"/>
    <w:rsid w:val="00AD6F9C"/>
    <w:rsid w:val="00AD7133"/>
    <w:rsid w:val="00AE0D17"/>
    <w:rsid w:val="00AE3408"/>
    <w:rsid w:val="00AE5E83"/>
    <w:rsid w:val="00AE6E38"/>
    <w:rsid w:val="00AE70B1"/>
    <w:rsid w:val="00AF0654"/>
    <w:rsid w:val="00AF4436"/>
    <w:rsid w:val="00AF48F5"/>
    <w:rsid w:val="00B0054F"/>
    <w:rsid w:val="00B013DA"/>
    <w:rsid w:val="00B03618"/>
    <w:rsid w:val="00B03B95"/>
    <w:rsid w:val="00B046A1"/>
    <w:rsid w:val="00B05219"/>
    <w:rsid w:val="00B0585E"/>
    <w:rsid w:val="00B07B9A"/>
    <w:rsid w:val="00B1012F"/>
    <w:rsid w:val="00B123EC"/>
    <w:rsid w:val="00B12A92"/>
    <w:rsid w:val="00B22B34"/>
    <w:rsid w:val="00B23CC5"/>
    <w:rsid w:val="00B30748"/>
    <w:rsid w:val="00B372DE"/>
    <w:rsid w:val="00B3753A"/>
    <w:rsid w:val="00B37F0F"/>
    <w:rsid w:val="00B4042A"/>
    <w:rsid w:val="00B42D68"/>
    <w:rsid w:val="00B439B2"/>
    <w:rsid w:val="00B46810"/>
    <w:rsid w:val="00B46846"/>
    <w:rsid w:val="00B51243"/>
    <w:rsid w:val="00B5286C"/>
    <w:rsid w:val="00B5636C"/>
    <w:rsid w:val="00B57EEC"/>
    <w:rsid w:val="00B606D1"/>
    <w:rsid w:val="00B61624"/>
    <w:rsid w:val="00B61924"/>
    <w:rsid w:val="00B62E4D"/>
    <w:rsid w:val="00B63F4F"/>
    <w:rsid w:val="00B66E12"/>
    <w:rsid w:val="00B66F06"/>
    <w:rsid w:val="00B727C7"/>
    <w:rsid w:val="00B72896"/>
    <w:rsid w:val="00B730A9"/>
    <w:rsid w:val="00B770AD"/>
    <w:rsid w:val="00B77A59"/>
    <w:rsid w:val="00B80C54"/>
    <w:rsid w:val="00B80D3D"/>
    <w:rsid w:val="00B812A9"/>
    <w:rsid w:val="00B82497"/>
    <w:rsid w:val="00B85502"/>
    <w:rsid w:val="00B90DE5"/>
    <w:rsid w:val="00B92669"/>
    <w:rsid w:val="00B95229"/>
    <w:rsid w:val="00B964EF"/>
    <w:rsid w:val="00B96C89"/>
    <w:rsid w:val="00BA2E6E"/>
    <w:rsid w:val="00BA2E8A"/>
    <w:rsid w:val="00BA3452"/>
    <w:rsid w:val="00BA53F3"/>
    <w:rsid w:val="00BC1AE5"/>
    <w:rsid w:val="00BC3DFD"/>
    <w:rsid w:val="00BC64F1"/>
    <w:rsid w:val="00BD01D0"/>
    <w:rsid w:val="00BD1D5D"/>
    <w:rsid w:val="00BE0C1A"/>
    <w:rsid w:val="00BE77DE"/>
    <w:rsid w:val="00BF06BE"/>
    <w:rsid w:val="00BF0F53"/>
    <w:rsid w:val="00BF579B"/>
    <w:rsid w:val="00BF6A11"/>
    <w:rsid w:val="00BF7A51"/>
    <w:rsid w:val="00C04CE8"/>
    <w:rsid w:val="00C054BD"/>
    <w:rsid w:val="00C21A5D"/>
    <w:rsid w:val="00C2459B"/>
    <w:rsid w:val="00C25038"/>
    <w:rsid w:val="00C2796E"/>
    <w:rsid w:val="00C33924"/>
    <w:rsid w:val="00C33FE0"/>
    <w:rsid w:val="00C355D8"/>
    <w:rsid w:val="00C41D64"/>
    <w:rsid w:val="00C41EC6"/>
    <w:rsid w:val="00C51230"/>
    <w:rsid w:val="00C518C6"/>
    <w:rsid w:val="00C51EA4"/>
    <w:rsid w:val="00C52B2A"/>
    <w:rsid w:val="00C55E07"/>
    <w:rsid w:val="00C5655F"/>
    <w:rsid w:val="00C66E4A"/>
    <w:rsid w:val="00C67532"/>
    <w:rsid w:val="00C71051"/>
    <w:rsid w:val="00C71D0B"/>
    <w:rsid w:val="00C71DA4"/>
    <w:rsid w:val="00C7629D"/>
    <w:rsid w:val="00C81BBE"/>
    <w:rsid w:val="00C82B38"/>
    <w:rsid w:val="00C8368F"/>
    <w:rsid w:val="00C855A8"/>
    <w:rsid w:val="00C863E2"/>
    <w:rsid w:val="00C87D35"/>
    <w:rsid w:val="00C933E9"/>
    <w:rsid w:val="00C9349B"/>
    <w:rsid w:val="00C95715"/>
    <w:rsid w:val="00CA1406"/>
    <w:rsid w:val="00CA1637"/>
    <w:rsid w:val="00CA2DB0"/>
    <w:rsid w:val="00CA3807"/>
    <w:rsid w:val="00CB17F7"/>
    <w:rsid w:val="00CB45A0"/>
    <w:rsid w:val="00CC152C"/>
    <w:rsid w:val="00CC2C76"/>
    <w:rsid w:val="00CC4641"/>
    <w:rsid w:val="00CD0DFB"/>
    <w:rsid w:val="00CD2A66"/>
    <w:rsid w:val="00CD3A35"/>
    <w:rsid w:val="00CD46B4"/>
    <w:rsid w:val="00CD4FC7"/>
    <w:rsid w:val="00CD77F1"/>
    <w:rsid w:val="00CD7C51"/>
    <w:rsid w:val="00CE019F"/>
    <w:rsid w:val="00CE29A3"/>
    <w:rsid w:val="00CE532C"/>
    <w:rsid w:val="00CE5A59"/>
    <w:rsid w:val="00CE7642"/>
    <w:rsid w:val="00CF1828"/>
    <w:rsid w:val="00CF1D4F"/>
    <w:rsid w:val="00CF1E11"/>
    <w:rsid w:val="00CF6762"/>
    <w:rsid w:val="00CF7D8A"/>
    <w:rsid w:val="00D00B0B"/>
    <w:rsid w:val="00D022FF"/>
    <w:rsid w:val="00D04D22"/>
    <w:rsid w:val="00D05024"/>
    <w:rsid w:val="00D101C3"/>
    <w:rsid w:val="00D118B7"/>
    <w:rsid w:val="00D11B3F"/>
    <w:rsid w:val="00D11DD3"/>
    <w:rsid w:val="00D17F94"/>
    <w:rsid w:val="00D22E50"/>
    <w:rsid w:val="00D22F30"/>
    <w:rsid w:val="00D237A1"/>
    <w:rsid w:val="00D41C9D"/>
    <w:rsid w:val="00D4365D"/>
    <w:rsid w:val="00D445F5"/>
    <w:rsid w:val="00D4734D"/>
    <w:rsid w:val="00D47882"/>
    <w:rsid w:val="00D50441"/>
    <w:rsid w:val="00D51281"/>
    <w:rsid w:val="00D51E7E"/>
    <w:rsid w:val="00D52F24"/>
    <w:rsid w:val="00D539DE"/>
    <w:rsid w:val="00D53B6F"/>
    <w:rsid w:val="00D5678D"/>
    <w:rsid w:val="00D63297"/>
    <w:rsid w:val="00D63B2C"/>
    <w:rsid w:val="00D71A2E"/>
    <w:rsid w:val="00D73341"/>
    <w:rsid w:val="00D74079"/>
    <w:rsid w:val="00D75F36"/>
    <w:rsid w:val="00D7602A"/>
    <w:rsid w:val="00D76E9D"/>
    <w:rsid w:val="00D771A4"/>
    <w:rsid w:val="00D77480"/>
    <w:rsid w:val="00D85FD8"/>
    <w:rsid w:val="00D8692B"/>
    <w:rsid w:val="00D87B7D"/>
    <w:rsid w:val="00D90F4D"/>
    <w:rsid w:val="00D9735E"/>
    <w:rsid w:val="00DA2C57"/>
    <w:rsid w:val="00DA5833"/>
    <w:rsid w:val="00DA60E8"/>
    <w:rsid w:val="00DA7951"/>
    <w:rsid w:val="00DB08FA"/>
    <w:rsid w:val="00DB1F04"/>
    <w:rsid w:val="00DB3295"/>
    <w:rsid w:val="00DB351B"/>
    <w:rsid w:val="00DB6248"/>
    <w:rsid w:val="00DC1AAD"/>
    <w:rsid w:val="00DC3433"/>
    <w:rsid w:val="00DC4510"/>
    <w:rsid w:val="00DC52FC"/>
    <w:rsid w:val="00DD0F2C"/>
    <w:rsid w:val="00DD3C48"/>
    <w:rsid w:val="00DD46FA"/>
    <w:rsid w:val="00DD52AF"/>
    <w:rsid w:val="00DD53F2"/>
    <w:rsid w:val="00DD55AB"/>
    <w:rsid w:val="00DD5A8C"/>
    <w:rsid w:val="00DD79CF"/>
    <w:rsid w:val="00DE69C3"/>
    <w:rsid w:val="00DE7CAD"/>
    <w:rsid w:val="00DF3A97"/>
    <w:rsid w:val="00DF7A83"/>
    <w:rsid w:val="00E004E7"/>
    <w:rsid w:val="00E00D1F"/>
    <w:rsid w:val="00E02959"/>
    <w:rsid w:val="00E03562"/>
    <w:rsid w:val="00E05886"/>
    <w:rsid w:val="00E07C1C"/>
    <w:rsid w:val="00E248A7"/>
    <w:rsid w:val="00E251F5"/>
    <w:rsid w:val="00E27B09"/>
    <w:rsid w:val="00E30028"/>
    <w:rsid w:val="00E30679"/>
    <w:rsid w:val="00E31276"/>
    <w:rsid w:val="00E312C3"/>
    <w:rsid w:val="00E31BB6"/>
    <w:rsid w:val="00E33649"/>
    <w:rsid w:val="00E356BC"/>
    <w:rsid w:val="00E3603B"/>
    <w:rsid w:val="00E378D8"/>
    <w:rsid w:val="00E408D6"/>
    <w:rsid w:val="00E4169F"/>
    <w:rsid w:val="00E43499"/>
    <w:rsid w:val="00E442BB"/>
    <w:rsid w:val="00E45048"/>
    <w:rsid w:val="00E54E99"/>
    <w:rsid w:val="00E55D20"/>
    <w:rsid w:val="00E6165E"/>
    <w:rsid w:val="00E65D1A"/>
    <w:rsid w:val="00E6751A"/>
    <w:rsid w:val="00E6774B"/>
    <w:rsid w:val="00E70880"/>
    <w:rsid w:val="00E74639"/>
    <w:rsid w:val="00E82D22"/>
    <w:rsid w:val="00E87BF0"/>
    <w:rsid w:val="00E93DBE"/>
    <w:rsid w:val="00E94C15"/>
    <w:rsid w:val="00E97ED6"/>
    <w:rsid w:val="00EA10FD"/>
    <w:rsid w:val="00EA3014"/>
    <w:rsid w:val="00EA62E6"/>
    <w:rsid w:val="00EA64EB"/>
    <w:rsid w:val="00EA7C5F"/>
    <w:rsid w:val="00EB1151"/>
    <w:rsid w:val="00EB263A"/>
    <w:rsid w:val="00EB2C77"/>
    <w:rsid w:val="00EB545C"/>
    <w:rsid w:val="00EB556F"/>
    <w:rsid w:val="00EC0971"/>
    <w:rsid w:val="00EC3980"/>
    <w:rsid w:val="00EC5D38"/>
    <w:rsid w:val="00ED083A"/>
    <w:rsid w:val="00ED22EB"/>
    <w:rsid w:val="00ED3CB4"/>
    <w:rsid w:val="00ED5B97"/>
    <w:rsid w:val="00ED7667"/>
    <w:rsid w:val="00ED7A7B"/>
    <w:rsid w:val="00EE052F"/>
    <w:rsid w:val="00EE0A05"/>
    <w:rsid w:val="00EE1FD1"/>
    <w:rsid w:val="00EE24A8"/>
    <w:rsid w:val="00EE3529"/>
    <w:rsid w:val="00EE3C31"/>
    <w:rsid w:val="00EF0A46"/>
    <w:rsid w:val="00EF1CD5"/>
    <w:rsid w:val="00EF5C16"/>
    <w:rsid w:val="00EF6EDF"/>
    <w:rsid w:val="00EF7501"/>
    <w:rsid w:val="00F065E5"/>
    <w:rsid w:val="00F11D12"/>
    <w:rsid w:val="00F126E5"/>
    <w:rsid w:val="00F12BBF"/>
    <w:rsid w:val="00F17BEA"/>
    <w:rsid w:val="00F21314"/>
    <w:rsid w:val="00F215C4"/>
    <w:rsid w:val="00F219D5"/>
    <w:rsid w:val="00F22EF1"/>
    <w:rsid w:val="00F30CB9"/>
    <w:rsid w:val="00F33F93"/>
    <w:rsid w:val="00F3584C"/>
    <w:rsid w:val="00F35A99"/>
    <w:rsid w:val="00F36798"/>
    <w:rsid w:val="00F36B0A"/>
    <w:rsid w:val="00F4139F"/>
    <w:rsid w:val="00F43495"/>
    <w:rsid w:val="00F47E4D"/>
    <w:rsid w:val="00F53145"/>
    <w:rsid w:val="00F557C6"/>
    <w:rsid w:val="00F55F7E"/>
    <w:rsid w:val="00F55FC9"/>
    <w:rsid w:val="00F56FCA"/>
    <w:rsid w:val="00F57567"/>
    <w:rsid w:val="00F57D42"/>
    <w:rsid w:val="00F61380"/>
    <w:rsid w:val="00F63BA6"/>
    <w:rsid w:val="00F64957"/>
    <w:rsid w:val="00F64A9D"/>
    <w:rsid w:val="00F6681F"/>
    <w:rsid w:val="00F76A0E"/>
    <w:rsid w:val="00F777E2"/>
    <w:rsid w:val="00F7790C"/>
    <w:rsid w:val="00F80236"/>
    <w:rsid w:val="00F8035B"/>
    <w:rsid w:val="00F80B09"/>
    <w:rsid w:val="00F81252"/>
    <w:rsid w:val="00F81FCF"/>
    <w:rsid w:val="00F82893"/>
    <w:rsid w:val="00F85206"/>
    <w:rsid w:val="00F852A3"/>
    <w:rsid w:val="00F863D2"/>
    <w:rsid w:val="00F86748"/>
    <w:rsid w:val="00F920AC"/>
    <w:rsid w:val="00FA6FE6"/>
    <w:rsid w:val="00FB00D5"/>
    <w:rsid w:val="00FB0312"/>
    <w:rsid w:val="00FB1317"/>
    <w:rsid w:val="00FB1942"/>
    <w:rsid w:val="00FB1A9E"/>
    <w:rsid w:val="00FB1F9B"/>
    <w:rsid w:val="00FB7867"/>
    <w:rsid w:val="00FC1139"/>
    <w:rsid w:val="00FC27F3"/>
    <w:rsid w:val="00FC563C"/>
    <w:rsid w:val="00FC5A4E"/>
    <w:rsid w:val="00FD1AC7"/>
    <w:rsid w:val="00FD2EDF"/>
    <w:rsid w:val="00FD5DD9"/>
    <w:rsid w:val="00FD64D8"/>
    <w:rsid w:val="00FD7771"/>
    <w:rsid w:val="00FE1EEF"/>
    <w:rsid w:val="00FE4E15"/>
    <w:rsid w:val="00FE7CF5"/>
    <w:rsid w:val="00FF0946"/>
    <w:rsid w:val="00FF37DF"/>
    <w:rsid w:val="00FF3D2D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7F1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7F1"/>
    <w:rPr>
      <w:b/>
      <w:bCs/>
    </w:rPr>
  </w:style>
  <w:style w:type="character" w:customStyle="1" w:styleId="apple-converted-space">
    <w:name w:val="apple-converted-space"/>
    <w:basedOn w:val="a0"/>
    <w:rsid w:val="00CD7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7F1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7F1"/>
    <w:rPr>
      <w:b/>
      <w:bCs/>
    </w:rPr>
  </w:style>
  <w:style w:type="character" w:customStyle="1" w:styleId="apple-converted-space">
    <w:name w:val="apple-converted-space"/>
    <w:basedOn w:val="a0"/>
    <w:rsid w:val="00CD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99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43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2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8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02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94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46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365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98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5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30/d1d8c116aca26ceb064e5a355c57b54ef2c3cffa/" TargetMode="External"/><Relationship Id="rId13" Type="http://schemas.openxmlformats.org/officeDocument/2006/relationships/hyperlink" Target="http://www.consultant.ru/document/cons_doc_LAW_51030/4ca6cded7b75f6a110d4c8175faed866f07fa2d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51030/d1d8c116aca26ceb064e5a355c57b54ef2c3cffa/" TargetMode="External"/><Relationship Id="rId12" Type="http://schemas.openxmlformats.org/officeDocument/2006/relationships/hyperlink" Target="http://www.consultant.ru/document/cons_doc_LAW_51030/d1d8c116aca26ceb064e5a355c57b54ef2c3cff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04807/2ca7b483e7f65a8401eea2135f37f80c30c4f304/" TargetMode="External"/><Relationship Id="rId11" Type="http://schemas.openxmlformats.org/officeDocument/2006/relationships/hyperlink" Target="http://www.consultant.ru/document/cons_doc_LAW_51030/d1d8c116aca26ceb064e5a355c57b54ef2c3cff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51030/d1d8c116aca26ceb064e5a355c57b54ef2c3cff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030/d1d8c116aca26ceb064e5a355c57b54ef2c3cffa/" TargetMode="External"/><Relationship Id="rId14" Type="http://schemas.openxmlformats.org/officeDocument/2006/relationships/hyperlink" Target="http://www.consultant.ru/document/cons_doc_LAW_304807/2ca7b483e7f65a8401eea2135f37f80c30c4f3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A43B4-2BFE-4240-B60A-76D6E38C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Татьяна</cp:lastModifiedBy>
  <cp:revision>2</cp:revision>
  <dcterms:created xsi:type="dcterms:W3CDTF">2021-09-29T11:59:00Z</dcterms:created>
  <dcterms:modified xsi:type="dcterms:W3CDTF">2021-09-29T11:59:00Z</dcterms:modified>
</cp:coreProperties>
</file>